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7F" w:rsidRPr="00264C21" w:rsidRDefault="00FE7D7F" w:rsidP="00FE7D7F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  <w:t xml:space="preserve">Приложение № 1 </w:t>
      </w:r>
    </w:p>
    <w:p w:rsidR="00FE7D7F" w:rsidRPr="00264C21" w:rsidRDefault="00FE7D7F" w:rsidP="00FE7D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: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МБАЛ </w:t>
      </w:r>
      <w:r w:rsidR="00AD47E7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„Проф. д-р Параскев Стоянов“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АД </w:t>
      </w:r>
      <w:r w:rsidR="00AD47E7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гр.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ЛОВЕЧ</w:t>
      </w:r>
    </w:p>
    <w:p w:rsidR="00FE7D7F" w:rsidRPr="00264C21" w:rsidRDefault="00FE7D7F" w:rsidP="00FE7D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: </w:t>
      </w:r>
    </w:p>
    <w:p w:rsidR="00FE7D7F" w:rsidRPr="00264C21" w:rsidRDefault="00FE7D7F" w:rsidP="00FE7D7F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ПРЕДМЕТ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: </w:t>
      </w: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“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Избор на обслужваща банка за нуждите на МБАЛ</w:t>
      </w:r>
      <w:r>
        <w:rPr>
          <w:rFonts w:ascii="Arial Narrow" w:eastAsia="Times New Roman" w:hAnsi="Arial Narrow" w:cs="Arial"/>
          <w:b/>
          <w:sz w:val="24"/>
          <w:szCs w:val="24"/>
          <w:lang w:eastAsia="bg-BG"/>
        </w:rPr>
        <w:t>“проф.д-р.Параскев Стоянов“ АД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гр.Ловеч”</w:t>
      </w:r>
    </w:p>
    <w:p w:rsidR="00FE7D7F" w:rsidRPr="00264C21" w:rsidRDefault="00FE7D7F" w:rsidP="00FE7D7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FE7D7F" w:rsidRPr="00264C21" w:rsidRDefault="00FE7D7F" w:rsidP="00FE7D7F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</w:rPr>
        <w:t>П Р О Е К Т  на  Д О Г О В О Р</w:t>
      </w:r>
    </w:p>
    <w:p w:rsidR="00FE7D7F" w:rsidRPr="00264C21" w:rsidRDefault="00FE7D7F" w:rsidP="00FE7D7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E7D7F" w:rsidRPr="00264C21" w:rsidRDefault="00136CE7" w:rsidP="00FE7D7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Днес, ………………. 2022</w:t>
      </w:r>
      <w:r w:rsidR="00FE7D7F"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година в град Ловеч се сключи настоящия договор между:</w:t>
      </w:r>
    </w:p>
    <w:p w:rsidR="00FE7D7F" w:rsidRPr="00264C21" w:rsidRDefault="00FE7D7F" w:rsidP="00FE7D7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E7D7F" w:rsidRPr="00264C21" w:rsidRDefault="00FE7D7F" w:rsidP="00FE7D7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1.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 ”ПРОФ. Д-Р ПАРАСКЕВ СТОЯНОВ” АД - ЛОВЕЧ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, представлявана от </w:t>
      </w:r>
      <w:r w:rsidR="00136CE7">
        <w:rPr>
          <w:rFonts w:ascii="Arial Narrow" w:eastAsia="Times New Roman" w:hAnsi="Arial Narrow" w:cs="Times New Roman"/>
          <w:sz w:val="24"/>
          <w:szCs w:val="24"/>
          <w:lang w:eastAsia="bg-BG"/>
        </w:rPr>
        <w:t>Янко Василев Кочев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– Изпълнителен директор на МБАЛ АД, и Детелина Георгиева - гл.счетоводител, със седалище и адрес на управление: гр.Ловеч, ул. ”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Съйко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Съев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” №27, ЕИК 110503990, наричана за краткост ”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” от една страна и от друга страна</w:t>
      </w:r>
    </w:p>
    <w:p w:rsidR="00FE7D7F" w:rsidRPr="00264C21" w:rsidRDefault="00FE7D7F" w:rsidP="00FE7D7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2. ………………………………………................…………..................................................., със седалище:  град ......................., адрес на управление: …….......................................……...................., регистриран в ……………………………………… с ЕИК...…….......…..…………., представляван от  .……................................................. …………………………………………………….....……...………………..., наричана по долу накратко ”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”, за следното:  </w:t>
      </w:r>
    </w:p>
    <w:p w:rsidR="00FE7D7F" w:rsidRPr="00264C21" w:rsidRDefault="00FE7D7F" w:rsidP="00FE7D7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E7D7F" w:rsidRPr="00264C21" w:rsidRDefault="00FE7D7F" w:rsidP="00FE7D7F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І. ПРЕДМЕТ НА ДОГОВОРА</w:t>
      </w:r>
      <w:r w:rsidRPr="00264C21"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  <w:t xml:space="preserve"> </w:t>
      </w:r>
    </w:p>
    <w:p w:rsidR="00FE7D7F" w:rsidRPr="00264C21" w:rsidRDefault="00FE7D7F" w:rsidP="00FE7D7F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1.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.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ВЪЗЛОЖИТЕЛЯТ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възлага, а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ИЗПЪЛНИТЕЛЯТ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се задължава да извършва услуга по извършване на всички необходими банкови услуги като обслужваща банка 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за нуждите на МБАЛ </w:t>
      </w:r>
      <w:r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„ПРОФ.Д-Р.ПАРАСКЕВ СТОЯНОВ“ 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>АД гр.Ловеч</w:t>
      </w: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, наричани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за краткост УСЛУГИТЕ, по приложените от участника цени в ценовата оферта. </w:t>
      </w:r>
    </w:p>
    <w:p w:rsidR="00FE7D7F" w:rsidRPr="00264C21" w:rsidRDefault="00FE7D7F" w:rsidP="00FE7D7F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1.2.Настоящият договор влиза в сила от </w:t>
      </w:r>
      <w:r w:rsidR="00136CE7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.................2022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година.</w:t>
      </w:r>
    </w:p>
    <w:p w:rsidR="00FE7D7F" w:rsidRPr="00264C21" w:rsidRDefault="00FE7D7F" w:rsidP="00FE7D7F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1.3. Срокът на договора е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24 месеца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считано от датата на влизането му в сила.</w:t>
      </w:r>
    </w:p>
    <w:p w:rsidR="00FE7D7F" w:rsidRPr="00264C21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II. ЦЕНА. НАЧИН НА ЗАПЛАЩАНЕ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2.1.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ВЪЗЛОЖИТЕЛЯТ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е длъжен да заплати на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всяка отделна стойност на УСЛУГИТЕ по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цени от офертата,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 която участника е спечелил процедурата за сключване на договора.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2.</w:t>
      </w:r>
      <w:proofErr w:type="spellStart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2</w:t>
      </w:r>
      <w:proofErr w:type="spellEnd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.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Цената, посочена в офертата, неразделна част от настоящия договор е ПОСТОЯННА и не може да се променя до края на действие на този договор.</w:t>
      </w:r>
    </w:p>
    <w:p w:rsidR="00FE7D7F" w:rsidRPr="003F28E6" w:rsidRDefault="00FE7D7F" w:rsidP="00FE7D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III. ЗАДЪЛЖЕНИЯ НА 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  <w:t xml:space="preserve">  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3.1.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ИЗПЪЛНИТЕЛЯТ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е длъжен да доставя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 – УСЛУГИТЕ по цени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посочени ценовата оферта. </w:t>
      </w:r>
    </w:p>
    <w:p w:rsidR="00FE7D7F" w:rsidRPr="003F28E6" w:rsidRDefault="00FE7D7F" w:rsidP="00FE7D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3.4. Да извърши УСЛУГИТЕ с грижата на добър търговец.      </w:t>
      </w:r>
    </w:p>
    <w:p w:rsidR="00FE7D7F" w:rsidRPr="003F28E6" w:rsidRDefault="00FE7D7F" w:rsidP="00FE7D7F">
      <w:pPr>
        <w:spacing w:after="0" w:line="240" w:lineRule="auto"/>
        <w:ind w:firstLine="435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IV. ПРАВА И ЗАДЪЛЖЕНИЯ НА ВЪЗЛОЖИТЕЛЯ</w:t>
      </w:r>
    </w:p>
    <w:p w:rsidR="00FE7D7F" w:rsidRPr="003F28E6" w:rsidRDefault="00FE7D7F" w:rsidP="00FE7D7F">
      <w:pPr>
        <w:spacing w:after="0" w:line="240" w:lineRule="auto"/>
        <w:ind w:firstLine="435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4.1.Да предостави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информация и </w:t>
      </w:r>
      <w:proofErr w:type="spellStart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спесимен</w:t>
      </w:r>
      <w:proofErr w:type="spellEnd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от подписите на лицата имащи право да извършват подписване на платежните нареждания. </w:t>
      </w:r>
    </w:p>
    <w:p w:rsidR="00FE7D7F" w:rsidRPr="003F28E6" w:rsidRDefault="00FE7D7F" w:rsidP="00FE7D7F">
      <w:pPr>
        <w:spacing w:after="0" w:line="240" w:lineRule="auto"/>
        <w:ind w:firstLine="435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4.2.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ВЪЗЛОЖИТЕЛЯТ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е длъжен да заплати уговорената цена в размера, по начина и сроковете, определени в настоящия договор.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4.3.Да получи от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всички необходими документи за извършване на интернет банкиране. </w:t>
      </w:r>
    </w:p>
    <w:p w:rsidR="00FE7D7F" w:rsidRPr="003F28E6" w:rsidRDefault="00FE7D7F" w:rsidP="00FE7D7F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 xml:space="preserve">V. ОТГОВОРНОСТ НА ИЗПЪЛНИТЕЛЯ </w:t>
      </w:r>
    </w:p>
    <w:p w:rsidR="00FE7D7F" w:rsidRPr="003F28E6" w:rsidRDefault="00FE7D7F" w:rsidP="00FE7D7F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5.1.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ИЗПЪЛНИТЕЛЯТ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е длъжен да осигури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бързо и коректно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обслужване и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се задължава да съдейства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за отстраняването на възникнали при работата проблеми или грешки. 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lastRenderedPageBreak/>
        <w:t>VI. ПРЕКРАТЯВАНЕ НА ДОГОВОРА И НЕУСТОЙКИ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6.1.Настоящият договор може да бъде прекратен в следните случаи: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</w:t>
      </w:r>
      <w:proofErr w:type="spellStart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1</w:t>
      </w:r>
      <w:proofErr w:type="spellEnd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.По взаимно съгласие. В този случай никоя от страните не дължи обезщетение на другата.</w:t>
      </w:r>
    </w:p>
    <w:p w:rsidR="00FE7D7F" w:rsidRPr="003F28E6" w:rsidRDefault="00FE7D7F" w:rsidP="00FE7D7F">
      <w:pPr>
        <w:numPr>
          <w:ilvl w:val="12"/>
          <w:numId w:val="0"/>
        </w:num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6.1.2.С изтичането на срока по т.1.3.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6.1.3.Ако изпълнението на договора стане невъзможно, поради независещи от страните причини. В този случай никоя от страните не дължи на другата обезщетение.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6.1.4.При прекратяване на юридическото лице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, освен ако се даде съгласие договорът да бъде продължен с правоприемник.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6.1.5.При влязло в сила решение за обявяване в несъстоятелност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ИЗПЪЛНИТЕЛЯ.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6.1.6. Едностранно с едноседмично предизвестие от страна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 писмено уведомление до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ИЗПЪЛНИТЕЛЯ. 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VІІ. ЗАКЛЮЧИТЕЛНИ  КЛАУЗИ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7.1.Настоящият договор може да бъде изменян и допълван с анекс.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7.2.Всички съобщения и уведомления между страните по настоящия договор ще бъдат в писмена форма за действителност, която ще се смята спазена и при отразяването им по факс, и други, в случаите предвидени в договора.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7.3.Всеки спор относно съществуването и действието на настоящия договор или във връзка с него, или с неговото нарушение, включително споровете и разногласията относно действителността, тълкуването, прекратяването, изпълнението и неизпълнението му, ще се уреждат по взаимно споразумение между страните, а когато това се окаже невъзможно - по съдебен ред.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7.4.Страните по настоящия договор се задължават да не преотстъпват на трети лица информацията, разменена по адрес на съвместните търговски преговори или предоставената под формата на оферти, спецификации и други. </w:t>
      </w:r>
    </w:p>
    <w:p w:rsidR="00FE7D7F" w:rsidRPr="003F28E6" w:rsidRDefault="00FE7D7F" w:rsidP="00FE7D7F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7.5.Нищожността на някоя клауза от настоящия договор не води до нищожност на друга клауза или на договора като цяло.</w:t>
      </w:r>
    </w:p>
    <w:p w:rsidR="00FE7D7F" w:rsidRPr="003F28E6" w:rsidRDefault="00FE7D7F" w:rsidP="00FE7D7F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7.6.За неуредените въпроси по този договор се прилагат разпоредбите на ЗЗД и действащото законодателство на Република България.</w:t>
      </w:r>
    </w:p>
    <w:p w:rsidR="00FE7D7F" w:rsidRPr="003F28E6" w:rsidRDefault="00FE7D7F" w:rsidP="00FE7D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Неразделна част от този договор е:</w:t>
      </w:r>
    </w:p>
    <w:p w:rsidR="00FE7D7F" w:rsidRPr="003F28E6" w:rsidRDefault="00FE7D7F" w:rsidP="00FE7D7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hAnsi="Arial Narrow"/>
          <w:sz w:val="24"/>
        </w:rPr>
        <w:t>Предложение за изпълнение на поръчката в съответствие с техническите спецификации и изискванията на възложителя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– съгласно офертата на избрания изпълнител. </w:t>
      </w:r>
    </w:p>
    <w:p w:rsidR="00FE7D7F" w:rsidRPr="003F28E6" w:rsidRDefault="00FE7D7F" w:rsidP="00FE7D7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Ценово предложение – съгласно офертата на избрания изпълнител. </w:t>
      </w:r>
    </w:p>
    <w:p w:rsidR="00FE7D7F" w:rsidRPr="003F28E6" w:rsidRDefault="00FE7D7F" w:rsidP="00FE7D7F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E7D7F" w:rsidRPr="003F28E6" w:rsidRDefault="00FE7D7F" w:rsidP="00FE7D7F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ab/>
        <w:t>Настоящият договор се състави в 3 /три/ еднообразни екземпляра, по един за ИЗПЪЛНИТЕЛЯ и два за ВЪЗЛОЖИТЕЛЯ .</w:t>
      </w:r>
    </w:p>
    <w:p w:rsidR="00FE7D7F" w:rsidRPr="003F28E6" w:rsidRDefault="00FE7D7F" w:rsidP="00FE7D7F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E7D7F" w:rsidRPr="003F28E6" w:rsidRDefault="00FE7D7F" w:rsidP="00FE7D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Съгласувано с юрист :</w:t>
      </w:r>
    </w:p>
    <w:p w:rsidR="00FE7D7F" w:rsidRPr="003F28E6" w:rsidRDefault="00FE7D7F" w:rsidP="00FE7D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E7D7F" w:rsidRPr="003F28E6" w:rsidRDefault="00FE7D7F" w:rsidP="00FE7D7F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  <w:t>ДОГОВАРЯЩИ  СЕ :</w:t>
      </w:r>
    </w:p>
    <w:p w:rsidR="00FE7D7F" w:rsidRPr="003F28E6" w:rsidRDefault="00FE7D7F" w:rsidP="00FE7D7F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</w:p>
    <w:p w:rsidR="00FE7D7F" w:rsidRPr="003F28E6" w:rsidRDefault="00FE7D7F" w:rsidP="00FE7D7F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  <w:t xml:space="preserve">ЗА  ВЪЗЛОЖИТЕЛЯ:                   </w:t>
      </w:r>
      <w:r w:rsidRPr="003F28E6"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  <w:tab/>
        <w:t xml:space="preserve">                                  ЗА  ИЗПЪЛНИТЕЛЯ:</w:t>
      </w:r>
    </w:p>
    <w:p w:rsidR="00FE7D7F" w:rsidRPr="003F28E6" w:rsidRDefault="00FE7D7F" w:rsidP="00FE7D7F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ИЗПЪЛНИТЕЛЕН ДИРЕКТОР:                                                                        УПРАВИТЕЛ:</w:t>
      </w:r>
    </w:p>
    <w:p w:rsidR="00FE7D7F" w:rsidRPr="003F28E6" w:rsidRDefault="00FE7D7F" w:rsidP="00FE7D7F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/</w:t>
      </w:r>
      <w:r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Янко Кочев</w:t>
      </w: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/                                                                          /…….....……….. /</w:t>
      </w:r>
    </w:p>
    <w:p w:rsidR="00FE7D7F" w:rsidRPr="003F28E6" w:rsidRDefault="00FE7D7F" w:rsidP="00FE7D7F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ГЛ.СЧЕТОВОДИТЕЛ:                                                               </w:t>
      </w:r>
    </w:p>
    <w:p w:rsidR="00FE7D7F" w:rsidRPr="003F28E6" w:rsidRDefault="00FE7D7F" w:rsidP="00FE7D7F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                          /Детелина Георгиева/                                     </w:t>
      </w:r>
    </w:p>
    <w:p w:rsidR="00132E48" w:rsidRDefault="00132E48"/>
    <w:sectPr w:rsidR="00132E48" w:rsidSect="00CF21D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19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FE"/>
    <w:rsid w:val="00132E48"/>
    <w:rsid w:val="00136CE7"/>
    <w:rsid w:val="00AD47E7"/>
    <w:rsid w:val="00C050FE"/>
    <w:rsid w:val="00EC6EAE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2022-02-15T13:43:00Z</dcterms:created>
  <dcterms:modified xsi:type="dcterms:W3CDTF">2022-02-16T11:10:00Z</dcterms:modified>
</cp:coreProperties>
</file>